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A23640">
        <w:tc>
          <w:tcPr>
            <w:tcW w:w="4743" w:type="dxa"/>
          </w:tcPr>
          <w:p w:rsidR="00A23640" w:rsidRDefault="00A23640">
            <w:pPr>
              <w:spacing w:after="0"/>
              <w:jc w:val="right"/>
              <w:rPr>
                <w:b/>
              </w:rPr>
            </w:pPr>
          </w:p>
        </w:tc>
        <w:tc>
          <w:tcPr>
            <w:tcW w:w="4743" w:type="dxa"/>
          </w:tcPr>
          <w:p w:rsidR="00A23640" w:rsidRDefault="00F80008">
            <w:pPr>
              <w:spacing w:after="0"/>
              <w:jc w:val="center"/>
            </w:pPr>
            <w:r>
              <w:t>ПРОЕКТ</w:t>
            </w:r>
          </w:p>
          <w:p w:rsidR="00A23640" w:rsidRDefault="00F80008">
            <w:pPr>
              <w:spacing w:after="0"/>
              <w:jc w:val="center"/>
            </w:pPr>
            <w:r>
              <w:t>Внесен главой местного самоуправления</w:t>
            </w:r>
          </w:p>
          <w:p w:rsidR="00A23640" w:rsidRDefault="00F80008">
            <w:pPr>
              <w:spacing w:after="0"/>
              <w:jc w:val="center"/>
            </w:pPr>
            <w:r>
              <w:t xml:space="preserve">Лысковского муниципального округа Нижегородской области </w:t>
            </w:r>
          </w:p>
          <w:p w:rsidR="00A23640" w:rsidRDefault="00F80008">
            <w:pPr>
              <w:spacing w:after="0"/>
              <w:jc w:val="center"/>
              <w:rPr>
                <w:b/>
              </w:rPr>
            </w:pPr>
            <w:proofErr w:type="spellStart"/>
            <w:r>
              <w:t>Кочмарёвым</w:t>
            </w:r>
            <w:proofErr w:type="spellEnd"/>
            <w:r>
              <w:t xml:space="preserve"> А.В.</w:t>
            </w:r>
          </w:p>
        </w:tc>
      </w:tr>
    </w:tbl>
    <w:p w:rsidR="00A23640" w:rsidRDefault="00A23640">
      <w:pPr>
        <w:spacing w:after="0"/>
        <w:jc w:val="right"/>
        <w:rPr>
          <w:b/>
        </w:rPr>
      </w:pP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noProof/>
          <w:sz w:val="32"/>
          <w:szCs w:val="28"/>
        </w:rPr>
        <mc:AlternateContent>
          <mc:Choice Requires="wpg">
            <w:drawing>
              <wp:inline distT="0" distB="0" distL="0" distR="0">
                <wp:extent cx="538480" cy="647700"/>
                <wp:effectExtent l="19050" t="0" r="0" b="0"/>
                <wp:docPr id="1" name="Рисунок 1" descr="Гер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848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40pt;height:51.0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</w:p>
    <w:p w:rsidR="00A23640" w:rsidRDefault="00F80008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Совет депутатов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A2364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23640" w:rsidRDefault="00F80008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</w:t>
      </w:r>
    </w:p>
    <w:p w:rsidR="00A23640" w:rsidRDefault="00A23640">
      <w:pPr>
        <w:spacing w:after="0"/>
      </w:pPr>
    </w:p>
    <w:p w:rsidR="00A23640" w:rsidRDefault="00F80008">
      <w:pPr>
        <w:tabs>
          <w:tab w:val="left" w:pos="8505"/>
        </w:tabs>
        <w:spacing w:after="0"/>
        <w:ind w:right="5103"/>
        <w:jc w:val="both"/>
      </w:pPr>
      <w:r>
        <w:t xml:space="preserve">О внесении изменения в Положение о муниципальном контроле </w:t>
      </w:r>
      <w:r>
        <w:rPr>
          <w:color w:val="000000"/>
        </w:rPr>
        <w:t xml:space="preserve">в сфере благоустройства </w:t>
      </w:r>
      <w:r>
        <w:t>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16 декабря 2021 г. № 279</w:t>
      </w:r>
    </w:p>
    <w:p w:rsidR="00A23640" w:rsidRDefault="00A236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A23640" w:rsidRDefault="00F80008" w:rsidP="00240300">
      <w:pPr>
        <w:autoSpaceDE w:val="0"/>
        <w:autoSpaceDN w:val="0"/>
        <w:adjustRightInd w:val="0"/>
        <w:spacing w:after="0"/>
        <w:jc w:val="both"/>
      </w:pPr>
      <w:r>
        <w:rPr>
          <w:color w:val="000000"/>
        </w:rPr>
        <w:tab/>
        <w:t>В соответствии с Ф</w:t>
      </w:r>
      <w:r>
        <w:t>едеральным законом от 31 июля 2020 г. № 248-ФЗ «О государственном контроле (надзоре) и муниципальном контроле в Российской Федерации»,</w:t>
      </w:r>
      <w:r>
        <w:rPr>
          <w:color w:val="000000"/>
        </w:rPr>
        <w:t xml:space="preserve"> </w:t>
      </w:r>
      <w:r>
        <w:t xml:space="preserve">Федеральным законом </w:t>
      </w:r>
      <w:r w:rsidR="00240300" w:rsidRPr="00240300">
        <w:rPr>
          <w:bCs/>
        </w:rPr>
        <w:t>от 29</w:t>
      </w:r>
      <w:r w:rsidR="00240300">
        <w:rPr>
          <w:bCs/>
        </w:rPr>
        <w:t xml:space="preserve"> декабря </w:t>
      </w:r>
      <w:r w:rsidR="00240300" w:rsidRPr="00240300">
        <w:rPr>
          <w:bCs/>
        </w:rPr>
        <w:t>2025</w:t>
      </w:r>
      <w:r w:rsidR="00240300">
        <w:rPr>
          <w:bCs/>
        </w:rPr>
        <w:t xml:space="preserve"> г.</w:t>
      </w:r>
      <w:r w:rsidR="00240300" w:rsidRPr="00240300">
        <w:rPr>
          <w:bCs/>
        </w:rPr>
        <w:t xml:space="preserve"> № 567-ФЗ «О внесении изменений в Федеральный закон </w:t>
      </w:r>
      <w:r w:rsidR="002B46E0">
        <w:rPr>
          <w:bCs/>
        </w:rPr>
        <w:t>«</w:t>
      </w:r>
      <w:r w:rsidR="00240300" w:rsidRPr="00240300">
        <w:rPr>
          <w:bCs/>
        </w:rPr>
        <w:t>О государственном контроле (надзоре) и муниципальном контроле в Российской Федерации»</w:t>
      </w:r>
      <w:r w:rsidRPr="00240300">
        <w:t>,</w:t>
      </w:r>
    </w:p>
    <w:p w:rsidR="00A23640" w:rsidRDefault="00F80008">
      <w:pPr>
        <w:spacing w:after="0"/>
        <w:jc w:val="center"/>
      </w:pPr>
      <w:r>
        <w:t>СОВЕТ ДЕПУТАТОВ РЕШИЛ:</w:t>
      </w:r>
    </w:p>
    <w:p w:rsidR="00A23640" w:rsidRDefault="00A23640">
      <w:pPr>
        <w:spacing w:after="0"/>
        <w:jc w:val="center"/>
      </w:pPr>
    </w:p>
    <w:p w:rsidR="00A23640" w:rsidRDefault="00F80008">
      <w:pPr>
        <w:tabs>
          <w:tab w:val="left" w:pos="9638"/>
        </w:tabs>
        <w:spacing w:after="0"/>
        <w:ind w:firstLine="709"/>
        <w:jc w:val="both"/>
      </w:pPr>
      <w:r>
        <w:t xml:space="preserve">1. Внести в Положение о муниципальном контроле </w:t>
      </w:r>
      <w:r>
        <w:rPr>
          <w:color w:val="000000"/>
        </w:rPr>
        <w:t xml:space="preserve">в сфере благоустройства </w:t>
      </w:r>
      <w:r>
        <w:t>на территории Лысковского муниципального округа Нижегородской области, утвержденное решением Совета депутатов Лысковского муниципального округа Нижегородской области от 16 декабря 2021 г. № 279 (с изменениями, внесенными решением Совета депутатов Лысковского муниципального округа Нижегородской области от 22 февраля 2022 г. № 301, от 21 февраля 2024 г. № 527</w:t>
      </w:r>
      <w:r w:rsidR="00240300">
        <w:t>, от 18 июня 2025 г. №666</w:t>
      </w:r>
      <w:r>
        <w:t xml:space="preserve">) (далее – Положение) </w:t>
      </w:r>
      <w:r w:rsidR="00240300">
        <w:t xml:space="preserve">следующие </w:t>
      </w:r>
      <w:r>
        <w:t>изменени</w:t>
      </w:r>
      <w:r w:rsidR="00240300">
        <w:t>я:</w:t>
      </w:r>
    </w:p>
    <w:p w:rsidR="00D03867" w:rsidRDefault="00D03867" w:rsidP="00D0386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1.1. Абзац </w:t>
      </w:r>
      <w:r w:rsidR="001D5AC2" w:rsidRPr="001D5AC2">
        <w:rPr>
          <w:rFonts w:eastAsia="Calibri"/>
        </w:rPr>
        <w:t>7</w:t>
      </w:r>
      <w:r>
        <w:rPr>
          <w:rFonts w:eastAsia="Calibri"/>
        </w:rPr>
        <w:t xml:space="preserve"> пункта 3.7 Положения изложить в следующей редакции:</w:t>
      </w:r>
    </w:p>
    <w:p w:rsidR="00D03867" w:rsidRDefault="00D03867" w:rsidP="00D03867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 w:rsidR="001D5AC2" w:rsidRPr="001D5AC2">
        <w:t xml:space="preserve">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 w:rsidR="001D5AC2" w:rsidRPr="001D5AC2">
        <w:tab/>
        <w:t>администрации либо в бумажном виде почтовым отправлением,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Pr="001D5AC2">
        <w:t>».</w:t>
      </w:r>
    </w:p>
    <w:p w:rsidR="00240300" w:rsidRDefault="00D03867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rPr>
          <w:rFonts w:eastAsia="Calibri"/>
        </w:rPr>
        <w:t>1.2</w:t>
      </w:r>
      <w:r w:rsidR="00240300">
        <w:rPr>
          <w:rFonts w:eastAsia="Calibri"/>
        </w:rPr>
        <w:t xml:space="preserve">. </w:t>
      </w:r>
      <w:r w:rsidR="002B46E0">
        <w:rPr>
          <w:rFonts w:eastAsia="Calibri"/>
        </w:rPr>
        <w:t xml:space="preserve">Абзац 3 пункта 3.8 Положения изложить </w:t>
      </w:r>
      <w:r w:rsidR="00F70070">
        <w:rPr>
          <w:rFonts w:eastAsia="Calibri"/>
        </w:rPr>
        <w:t>в</w:t>
      </w:r>
      <w:r w:rsidR="002B46E0">
        <w:rPr>
          <w:rFonts w:eastAsia="Calibri"/>
        </w:rPr>
        <w:t xml:space="preserve"> следующей редакции:</w:t>
      </w:r>
    </w:p>
    <w:p w:rsidR="002B46E0" w:rsidRDefault="002B46E0" w:rsidP="002B46E0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>
        <w:t xml:space="preserve">Консультирование может осуществляться должностным лицом </w:t>
      </w:r>
      <w:r w:rsidR="00851F08">
        <w:t>администрации</w:t>
      </w:r>
      <w:r>
        <w:t xml:space="preserve"> по телефону</w:t>
      </w:r>
      <w:r w:rsidRPr="003C6971">
        <w:t xml:space="preserve">, посредством видео-конференц-связи, использования мобильного приложения «Инспектор», </w:t>
      </w:r>
      <w:r>
        <w:t>на личном приеме либо в ходе проведения профилактического мероприятия, контрольного мероприятия.».</w:t>
      </w:r>
    </w:p>
    <w:p w:rsidR="000E0DBB" w:rsidRPr="00964AAA" w:rsidRDefault="000E0DBB" w:rsidP="00964AAA">
      <w:pPr>
        <w:tabs>
          <w:tab w:val="left" w:pos="9638"/>
        </w:tabs>
        <w:spacing w:after="0"/>
        <w:ind w:firstLine="709"/>
        <w:jc w:val="both"/>
      </w:pPr>
      <w:r w:rsidRPr="00964AAA">
        <w:lastRenderedPageBreak/>
        <w:t>1.3.</w:t>
      </w:r>
      <w:r w:rsidR="00A04282" w:rsidRPr="00964AAA">
        <w:t xml:space="preserve"> </w:t>
      </w:r>
      <w:r w:rsidR="00B1227B" w:rsidRPr="00964AAA">
        <w:t>Подпункт а) пункта 4.1 Положения добавить текст следующего содержания:</w:t>
      </w:r>
    </w:p>
    <w:p w:rsidR="00B1227B" w:rsidRPr="00964AAA" w:rsidRDefault="00B1227B" w:rsidP="00964AAA">
      <w:pPr>
        <w:tabs>
          <w:tab w:val="left" w:pos="9638"/>
        </w:tabs>
        <w:spacing w:after="0"/>
        <w:ind w:firstLine="709"/>
        <w:jc w:val="both"/>
      </w:pPr>
      <w:r w:rsidRPr="00964AAA">
        <w:t>«</w:t>
      </w:r>
      <w:r w:rsidR="002D5C76" w:rsidRPr="00964AAA"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E0DBB" w:rsidRPr="00964AAA" w:rsidRDefault="000E0DBB" w:rsidP="000E0DBB">
      <w:pPr>
        <w:tabs>
          <w:tab w:val="left" w:pos="9638"/>
        </w:tabs>
        <w:spacing w:after="0"/>
        <w:ind w:firstLine="709"/>
        <w:jc w:val="both"/>
      </w:pPr>
      <w:r w:rsidRPr="00964AAA">
        <w:t>1.4. Подпункт б) пункта 4.1 Положения изложить в следующей редакции:</w:t>
      </w:r>
    </w:p>
    <w:p w:rsidR="000E0DBB" w:rsidRPr="00964AAA" w:rsidRDefault="000E0DBB" w:rsidP="000E0DBB">
      <w:pPr>
        <w:tabs>
          <w:tab w:val="left" w:pos="9638"/>
        </w:tabs>
        <w:spacing w:after="0"/>
        <w:ind w:firstLine="709"/>
        <w:jc w:val="both"/>
      </w:pPr>
      <w:r w:rsidRPr="00964AAA">
        <w:t>«</w:t>
      </w:r>
      <w:proofErr w:type="gramStart"/>
      <w:r w:rsidRPr="00964AAA">
        <w:t>б</w:t>
      </w:r>
      <w:proofErr w:type="gramEnd"/>
      <w:r w:rsidRPr="00964AAA">
        <w:t>) рейдовый осмотр (посредством осмотра, опроса, получения пис</w:t>
      </w:r>
      <w:r w:rsidR="007A354F" w:rsidRPr="00964AAA">
        <w:t>ьменных объяснений, истребования документов, инструментального обследования, экспертизы</w:t>
      </w:r>
      <w:r w:rsidRPr="00964AAA">
        <w:t>.). 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«Инспектор»;</w:t>
      </w:r>
    </w:p>
    <w:p w:rsidR="00F70070" w:rsidRPr="00964AAA" w:rsidRDefault="002B46E0" w:rsidP="00F70070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 w:rsidRPr="00964AAA">
        <w:t>1.</w:t>
      </w:r>
      <w:r w:rsidR="000E0DBB" w:rsidRPr="00964AAA">
        <w:t>5</w:t>
      </w:r>
      <w:r w:rsidRPr="00964AAA">
        <w:t xml:space="preserve">. </w:t>
      </w:r>
      <w:r w:rsidR="00F70070" w:rsidRPr="00964AAA">
        <w:t xml:space="preserve">Подпункт в) пункта 4.1 Положения </w:t>
      </w:r>
      <w:r w:rsidR="00F70070" w:rsidRPr="00964AAA">
        <w:rPr>
          <w:rFonts w:eastAsia="Calibri"/>
        </w:rPr>
        <w:t>изложить в следующей редакции:</w:t>
      </w:r>
    </w:p>
    <w:p w:rsidR="002B46E0" w:rsidRDefault="00F70070" w:rsidP="005E076D">
      <w:pPr>
        <w:autoSpaceDE w:val="0"/>
        <w:autoSpaceDN w:val="0"/>
        <w:adjustRightInd w:val="0"/>
        <w:spacing w:after="0"/>
        <w:ind w:firstLine="708"/>
        <w:jc w:val="both"/>
      </w:pPr>
      <w:r w:rsidRPr="00964AAA">
        <w:t>«</w:t>
      </w:r>
      <w:proofErr w:type="gramStart"/>
      <w:r w:rsidRPr="00964AAA">
        <w:t>в</w:t>
      </w:r>
      <w:proofErr w:type="gramEnd"/>
      <w:r w:rsidRPr="00964AAA">
        <w:t>) документарная проверка (</w:t>
      </w:r>
      <w:r w:rsidR="00851F08" w:rsidRPr="00964AAA">
        <w:t xml:space="preserve">в случае у администрации недостаточных сведений и документов </w:t>
      </w:r>
      <w:r w:rsidRPr="00964AAA">
        <w:t xml:space="preserve">посредством </w:t>
      </w:r>
      <w:r w:rsidR="007A354F" w:rsidRPr="00964AAA">
        <w:t>получения</w:t>
      </w:r>
      <w:r w:rsidRPr="00964AAA">
        <w:t xml:space="preserve"> письменных объяснений</w:t>
      </w:r>
      <w:r w:rsidR="00851F08" w:rsidRPr="00964AAA">
        <w:t>,</w:t>
      </w:r>
      <w:r w:rsidR="007A354F" w:rsidRPr="00964AAA">
        <w:t xml:space="preserve"> истребования</w:t>
      </w:r>
      <w:r w:rsidRPr="00964AAA">
        <w:t xml:space="preserve"> документов</w:t>
      </w:r>
      <w:r w:rsidR="00851F08" w:rsidRPr="00964AAA">
        <w:t>,</w:t>
      </w:r>
      <w:r w:rsidR="007A354F" w:rsidRPr="00964AAA">
        <w:t xml:space="preserve"> экспертизы</w:t>
      </w:r>
      <w:r w:rsidRPr="00964AAA">
        <w:t>)</w:t>
      </w:r>
      <w:r w:rsidR="005E076D" w:rsidRPr="00964AAA">
        <w:t>. Документы могут представляться</w:t>
      </w:r>
      <w:r w:rsidR="005E076D">
        <w:t xml:space="preserve">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 w:rsidRPr="00F70070">
        <w:t>;».</w:t>
      </w:r>
    </w:p>
    <w:p w:rsidR="006F4216" w:rsidRPr="00F70070" w:rsidRDefault="006F4216" w:rsidP="006F4216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>1.</w:t>
      </w:r>
      <w:r w:rsidR="000E0DBB">
        <w:t>6</w:t>
      </w:r>
      <w:r>
        <w:t xml:space="preserve">. Подпункт г) пункта 4.1 </w:t>
      </w:r>
      <w:r w:rsidRPr="00F70070">
        <w:t xml:space="preserve">Положения </w:t>
      </w:r>
      <w:r w:rsidRPr="00F70070">
        <w:rPr>
          <w:rFonts w:eastAsia="Calibri"/>
        </w:rPr>
        <w:t>изложить в следующей редакции:</w:t>
      </w:r>
    </w:p>
    <w:p w:rsidR="00761458" w:rsidRDefault="006F4216" w:rsidP="00761458">
      <w:pPr>
        <w:pStyle w:val="affa"/>
        <w:ind w:firstLine="708"/>
        <w:jc w:val="both"/>
      </w:pPr>
      <w:r w:rsidRPr="006F4216">
        <w:t>«</w:t>
      </w:r>
      <w:proofErr w:type="gramStart"/>
      <w:r w:rsidRPr="006F4216">
        <w:t>г</w:t>
      </w:r>
      <w:proofErr w:type="gramEnd"/>
      <w:r w:rsidRPr="006F4216">
        <w:t>) выездная проверка (посредством осмотра, опроса, получения письменных</w:t>
      </w:r>
      <w:r>
        <w:t xml:space="preserve"> </w:t>
      </w:r>
      <w:r w:rsidRPr="006F4216">
        <w:t>объяснений, истребования документов, инструментального обследования).</w:t>
      </w:r>
      <w:r w:rsidR="00761458">
        <w:t xml:space="preserve">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851F08" w:rsidRDefault="00305ADB" w:rsidP="006F4216">
      <w:pPr>
        <w:autoSpaceDE w:val="0"/>
        <w:autoSpaceDN w:val="0"/>
        <w:adjustRightInd w:val="0"/>
        <w:spacing w:after="0"/>
        <w:ind w:firstLine="708"/>
        <w:jc w:val="both"/>
      </w:pPr>
      <w:r w:rsidRPr="00305ADB">
        <w:rPr>
          <w:rStyle w:val="affb"/>
          <w:rFonts w:eastAsia="Arial"/>
          <w:b w:val="0"/>
          <w:color w:val="0F1115"/>
          <w:shd w:val="clear" w:color="auto" w:fill="FFFFFF"/>
        </w:rPr>
        <w:t>Продолжительность выездной проверки регулируется</w:t>
      </w:r>
      <w:r>
        <w:rPr>
          <w:rStyle w:val="affb"/>
          <w:rFonts w:ascii="Segoe UI" w:eastAsia="Arial" w:hAnsi="Segoe UI" w:cs="Segoe UI"/>
          <w:color w:val="0F1115"/>
          <w:shd w:val="clear" w:color="auto" w:fill="FFFFFF"/>
        </w:rPr>
        <w:t xml:space="preserve"> </w:t>
      </w:r>
      <w:r w:rsidR="00825051">
        <w:t>част</w:t>
      </w:r>
      <w:r>
        <w:t>ью</w:t>
      </w:r>
      <w:r w:rsidR="00825051">
        <w:t xml:space="preserve"> 7 </w:t>
      </w:r>
      <w:r w:rsidR="006F4216" w:rsidRPr="006F4216">
        <w:t>стать</w:t>
      </w:r>
      <w:r w:rsidR="00825051">
        <w:t>и</w:t>
      </w:r>
      <w:r w:rsidR="006F4216" w:rsidRPr="006F4216">
        <w:t xml:space="preserve"> </w:t>
      </w:r>
      <w:r w:rsidR="00825051">
        <w:t>73</w:t>
      </w:r>
      <w:r w:rsidR="006F4216" w:rsidRPr="006F4216">
        <w:t xml:space="preserve"> Федерального закона № 248-ФЗ.</w:t>
      </w:r>
      <w:r w:rsidR="00825051">
        <w:t>».</w:t>
      </w:r>
    </w:p>
    <w:p w:rsidR="003232E9" w:rsidRPr="00F70070" w:rsidRDefault="00305ADB" w:rsidP="003232E9">
      <w:pPr>
        <w:tabs>
          <w:tab w:val="left" w:pos="9638"/>
        </w:tabs>
        <w:spacing w:after="0"/>
        <w:ind w:firstLine="709"/>
        <w:jc w:val="both"/>
        <w:rPr>
          <w:rFonts w:eastAsia="Calibri"/>
        </w:rPr>
      </w:pPr>
      <w:r>
        <w:t>1.</w:t>
      </w:r>
      <w:r w:rsidR="000E0DBB">
        <w:t>7</w:t>
      </w:r>
      <w:r>
        <w:t xml:space="preserve">. </w:t>
      </w:r>
      <w:r w:rsidR="003232E9">
        <w:t xml:space="preserve">Подпункт 2) пункта 4.2 </w:t>
      </w:r>
      <w:r w:rsidR="003232E9" w:rsidRPr="00F70070">
        <w:t xml:space="preserve">Положения </w:t>
      </w:r>
      <w:r w:rsidR="003232E9" w:rsidRPr="00F70070">
        <w:rPr>
          <w:rFonts w:eastAsia="Calibri"/>
        </w:rPr>
        <w:t>изложить в следующей редакции:</w:t>
      </w:r>
    </w:p>
    <w:p w:rsidR="004124DB" w:rsidRDefault="003232E9" w:rsidP="00301040">
      <w:pPr>
        <w:autoSpaceDE w:val="0"/>
        <w:autoSpaceDN w:val="0"/>
        <w:adjustRightInd w:val="0"/>
        <w:spacing w:after="0"/>
        <w:ind w:firstLine="708"/>
        <w:jc w:val="both"/>
      </w:pPr>
      <w:r>
        <w:rPr>
          <w:rFonts w:eastAsia="Calibri"/>
        </w:rPr>
        <w:t>«</w:t>
      </w:r>
      <w:r w:rsidRPr="003232E9">
        <w:rPr>
          <w:rFonts w:eastAsia="Calibri"/>
        </w:rPr>
        <w:t xml:space="preserve">2) </w:t>
      </w:r>
      <w:r w:rsidRPr="003232E9">
        <w:t xml:space="preserve">выездное обследование. </w:t>
      </w:r>
      <w:r w:rsidR="00442451">
        <w:t>(</w:t>
      </w: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  <w:r w:rsidR="000A0128">
        <w:t xml:space="preserve"> осмотр, отбор проб, </w:t>
      </w:r>
      <w:r>
        <w:t>инструментальное обследова</w:t>
      </w:r>
      <w:r w:rsidR="000A0128">
        <w:t xml:space="preserve">ние (с применением видеозаписи), испытание, </w:t>
      </w:r>
      <w:r>
        <w:t>экспертиза.</w:t>
      </w:r>
      <w:r w:rsidR="00301040" w:rsidRPr="00301040">
        <w:t xml:space="preserve"> </w:t>
      </w:r>
      <w:r w:rsidR="00301040">
        <w:t>Выездное обследование может быть проведено с использованием беспилотных аппаратов (систем).</w:t>
      </w:r>
      <w:r w:rsidR="000A0128">
        <w:t>».</w:t>
      </w:r>
    </w:p>
    <w:p w:rsidR="00305ADB" w:rsidRPr="006F449D" w:rsidRDefault="000E0DBB" w:rsidP="006F44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1.8</w:t>
      </w:r>
      <w:r w:rsidR="001F1D2A" w:rsidRPr="003C6971">
        <w:rPr>
          <w:rFonts w:ascii="Times New Roman" w:eastAsia="Calibri" w:hAnsi="Times New Roman" w:cs="Times New Roman"/>
          <w:sz w:val="24"/>
          <w:szCs w:val="24"/>
        </w:rPr>
        <w:t>.</w:t>
      </w:r>
      <w:r w:rsidR="001F1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D2A" w:rsidRPr="001F1D2A">
        <w:rPr>
          <w:rFonts w:ascii="Times New Roman" w:eastAsia="Calibri" w:hAnsi="Times New Roman" w:cs="Times New Roman"/>
          <w:sz w:val="24"/>
          <w:szCs w:val="24"/>
        </w:rPr>
        <w:t xml:space="preserve">Изложить </w:t>
      </w:r>
      <w:r w:rsidR="001F1D2A" w:rsidRPr="001F1D2A">
        <w:rPr>
          <w:rFonts w:ascii="Times New Roman" w:hAnsi="Times New Roman" w:cs="Times New Roman"/>
          <w:sz w:val="24"/>
          <w:szCs w:val="24"/>
        </w:rPr>
        <w:t xml:space="preserve">Приложение № 2 к Положению </w:t>
      </w:r>
      <w:r w:rsidR="00F42E1F">
        <w:rPr>
          <w:rFonts w:ascii="Times New Roman" w:hAnsi="Times New Roman" w:cs="Times New Roman"/>
          <w:sz w:val="24"/>
          <w:szCs w:val="24"/>
        </w:rPr>
        <w:t xml:space="preserve">«Индикаторы риска нарушения обязательных требований» в редакции </w:t>
      </w:r>
      <w:r w:rsidR="001F1D2A" w:rsidRPr="001F1D2A">
        <w:rPr>
          <w:rFonts w:ascii="Times New Roman" w:hAnsi="Times New Roman" w:cs="Times New Roman"/>
          <w:sz w:val="24"/>
          <w:szCs w:val="24"/>
        </w:rPr>
        <w:t>в соответствии с приложением к настоящему решению.</w:t>
      </w:r>
    </w:p>
    <w:p w:rsidR="00A23640" w:rsidRDefault="00F80008">
      <w:pPr>
        <w:widowControl w:val="0"/>
        <w:spacing w:after="0"/>
        <w:ind w:firstLine="709"/>
        <w:jc w:val="both"/>
      </w:pPr>
      <w:r>
        <w:t>2. Настоящее решение подлежит опубликованию (обнародованию)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A23640" w:rsidRDefault="00A23640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p w:rsidR="001F1D2A" w:rsidRDefault="001F1D2A">
      <w:pPr>
        <w:widowControl w:val="0"/>
        <w:spacing w:after="0"/>
        <w:ind w:firstLine="709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A23640">
        <w:tc>
          <w:tcPr>
            <w:tcW w:w="4927" w:type="dxa"/>
          </w:tcPr>
          <w:p w:rsidR="00A23640" w:rsidRDefault="00F80008">
            <w:pPr>
              <w:spacing w:after="0"/>
              <w:jc w:val="both"/>
            </w:pPr>
            <w:r>
              <w:t xml:space="preserve">Председатель Совета депутатов </w:t>
            </w:r>
          </w:p>
          <w:p w:rsidR="00A23640" w:rsidRDefault="00F80008">
            <w:pPr>
              <w:spacing w:after="0"/>
              <w:jc w:val="both"/>
            </w:pPr>
            <w:r>
              <w:t>Лысковского муниципального округа</w:t>
            </w:r>
          </w:p>
          <w:p w:rsidR="00A23640" w:rsidRDefault="00A23640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1F1D2A" w:rsidRDefault="001F1D2A">
            <w:pPr>
              <w:spacing w:after="0"/>
              <w:jc w:val="both"/>
            </w:pPr>
          </w:p>
          <w:p w:rsidR="00A23640" w:rsidRDefault="00F80008">
            <w:pPr>
              <w:spacing w:after="0"/>
              <w:jc w:val="both"/>
            </w:pPr>
            <w:r>
              <w:t xml:space="preserve">_______________________ </w:t>
            </w:r>
            <w:proofErr w:type="spellStart"/>
            <w:r w:rsidR="00C75A2E">
              <w:t>П.В.Черныше</w:t>
            </w:r>
            <w:bookmarkStart w:id="0" w:name="_GoBack"/>
            <w:bookmarkEnd w:id="0"/>
            <w:r w:rsidR="001F1D2A">
              <w:t>в</w:t>
            </w:r>
            <w:proofErr w:type="spellEnd"/>
          </w:p>
          <w:p w:rsidR="00A23640" w:rsidRDefault="00F80008">
            <w:pPr>
              <w:spacing w:after="0"/>
              <w:jc w:val="both"/>
            </w:pPr>
            <w:r>
              <w:t>___________</w:t>
            </w:r>
          </w:p>
        </w:tc>
        <w:tc>
          <w:tcPr>
            <w:tcW w:w="4962" w:type="dxa"/>
          </w:tcPr>
          <w:p w:rsidR="00A23640" w:rsidRDefault="00F80008">
            <w:pPr>
              <w:spacing w:after="0"/>
            </w:pPr>
            <w:r>
              <w:t xml:space="preserve">   Глава местного самоуправления </w:t>
            </w:r>
          </w:p>
          <w:p w:rsidR="00A23640" w:rsidRDefault="00F80008">
            <w:pPr>
              <w:spacing w:after="0"/>
            </w:pPr>
            <w:r>
              <w:t xml:space="preserve">   Лысковского муниципального округа </w:t>
            </w:r>
          </w:p>
          <w:p w:rsidR="00A23640" w:rsidRDefault="00A23640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1F1D2A" w:rsidRDefault="001F1D2A">
            <w:pPr>
              <w:spacing w:after="0"/>
            </w:pPr>
          </w:p>
          <w:p w:rsidR="00A23640" w:rsidRDefault="00F80008">
            <w:pPr>
              <w:spacing w:after="0"/>
            </w:pPr>
            <w:r>
              <w:t xml:space="preserve">   _____________________     А.В.Кочмарёв</w:t>
            </w:r>
          </w:p>
          <w:p w:rsidR="00A23640" w:rsidRDefault="00F80008">
            <w:pPr>
              <w:spacing w:after="0"/>
            </w:pPr>
            <w:r>
              <w:t xml:space="preserve">      ________________</w:t>
            </w:r>
          </w:p>
        </w:tc>
      </w:tr>
    </w:tbl>
    <w:p w:rsidR="00A23640" w:rsidRDefault="00A23640">
      <w:pPr>
        <w:widowControl w:val="0"/>
        <w:spacing w:after="0" w:line="360" w:lineRule="auto"/>
        <w:rPr>
          <w:lang w:eastAsia="en-US"/>
        </w:rPr>
        <w:sectPr w:rsidR="00A23640">
          <w:headerReference w:type="even" r:id="rId14"/>
          <w:footerReference w:type="even" r:id="rId15"/>
          <w:footerReference w:type="default" r:id="rId16"/>
          <w:pgSz w:w="11906" w:h="16838"/>
          <w:pgMar w:top="568" w:right="1276" w:bottom="1077" w:left="1134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6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4290"/>
      </w:tblGrid>
      <w:tr w:rsidR="00A23640" w:rsidTr="001F1D2A">
        <w:tc>
          <w:tcPr>
            <w:tcW w:w="5206" w:type="dxa"/>
          </w:tcPr>
          <w:p w:rsidR="00A23640" w:rsidRDefault="00A23640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к</w:t>
            </w:r>
            <w:proofErr w:type="gramEnd"/>
            <w:r>
              <w:rPr>
                <w:bCs/>
                <w:szCs w:val="28"/>
              </w:rPr>
              <w:t xml:space="preserve"> решению Совета депутатов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Нижегородской области</w:t>
            </w:r>
          </w:p>
          <w:p w:rsidR="00A23640" w:rsidRDefault="00F80008" w:rsidP="001F1D2A">
            <w:pPr>
              <w:tabs>
                <w:tab w:val="left" w:pos="270"/>
                <w:tab w:val="center" w:pos="7088"/>
              </w:tabs>
              <w:spacing w:after="0"/>
              <w:jc w:val="center"/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от</w:t>
            </w:r>
            <w:proofErr w:type="gramEnd"/>
            <w:r>
              <w:rPr>
                <w:bCs/>
                <w:szCs w:val="28"/>
              </w:rPr>
              <w:t xml:space="preserve"> __________ № __________</w:t>
            </w:r>
          </w:p>
          <w:p w:rsidR="00A23640" w:rsidRDefault="00A23640" w:rsidP="001F1D2A">
            <w:pPr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  <w:tr w:rsidR="001F1D2A" w:rsidTr="001F1D2A">
        <w:tc>
          <w:tcPr>
            <w:tcW w:w="5206" w:type="dxa"/>
          </w:tcPr>
          <w:p w:rsidR="001F1D2A" w:rsidRDefault="001F1D2A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290" w:type="dxa"/>
          </w:tcPr>
          <w:p w:rsidR="001F1D2A" w:rsidRPr="001F1D2A" w:rsidRDefault="001F1D2A" w:rsidP="001F1D2A">
            <w:pPr>
              <w:jc w:val="center"/>
            </w:pPr>
            <w:r w:rsidRPr="001F1D2A">
              <w:t>«Приложение № 2</w:t>
            </w:r>
          </w:p>
          <w:p w:rsidR="001F1D2A" w:rsidRPr="001F1D2A" w:rsidRDefault="001F1D2A" w:rsidP="001F1D2A">
            <w:pPr>
              <w:jc w:val="center"/>
            </w:pPr>
            <w:proofErr w:type="gramStart"/>
            <w:r w:rsidRPr="001F1D2A">
              <w:t>к</w:t>
            </w:r>
            <w:proofErr w:type="gramEnd"/>
            <w:r w:rsidRPr="001F1D2A">
              <w:t xml:space="preserve"> Положению о муниципальном контроле в сфере благоустройства на территории Лысковского муниципального  округа Нижегородской области</w:t>
            </w:r>
          </w:p>
          <w:p w:rsidR="001F1D2A" w:rsidRDefault="001F1D2A" w:rsidP="001F1D2A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</w:tbl>
    <w:p w:rsidR="00F42E1F" w:rsidRDefault="00F42E1F" w:rsidP="00F42E1F">
      <w:pPr>
        <w:pStyle w:val="affa"/>
        <w:ind w:left="851" w:right="849"/>
        <w:jc w:val="center"/>
        <w:rPr>
          <w:b/>
          <w:bCs/>
        </w:rPr>
      </w:pPr>
      <w:r>
        <w:rPr>
          <w:b/>
          <w:bCs/>
        </w:rPr>
        <w:t>Перечень индикаторов риска</w:t>
      </w:r>
    </w:p>
    <w:p w:rsidR="00F42E1F" w:rsidRDefault="00F42E1F" w:rsidP="00F42E1F">
      <w:pPr>
        <w:tabs>
          <w:tab w:val="left" w:pos="3390"/>
        </w:tabs>
        <w:spacing w:after="0"/>
        <w:jc w:val="center"/>
        <w:rPr>
          <w:b/>
        </w:rPr>
      </w:pPr>
      <w:proofErr w:type="gramStart"/>
      <w:r>
        <w:rPr>
          <w:b/>
          <w:bCs/>
        </w:rPr>
        <w:t>нарушения</w:t>
      </w:r>
      <w:proofErr w:type="gramEnd"/>
      <w:r>
        <w:rPr>
          <w:b/>
          <w:bCs/>
        </w:rPr>
        <w:t xml:space="preserve"> обязательных требований</w:t>
      </w:r>
    </w:p>
    <w:p w:rsidR="00F42E1F" w:rsidRDefault="00F42E1F" w:rsidP="00F42E1F">
      <w:pPr>
        <w:pStyle w:val="affa"/>
        <w:jc w:val="both"/>
      </w:pPr>
    </w:p>
    <w:p w:rsidR="00F42E1F" w:rsidRPr="00035A64" w:rsidRDefault="00F42E1F" w:rsidP="00F42E1F">
      <w:pPr>
        <w:pStyle w:val="affa"/>
        <w:jc w:val="both"/>
      </w:pPr>
      <w:r>
        <w:tab/>
      </w:r>
      <w:r w:rsidRPr="00035A64">
        <w:t xml:space="preserve">1. Поступление в </w:t>
      </w:r>
      <w:r w:rsidR="009628D2">
        <w:t>администрацию</w:t>
      </w:r>
      <w:r w:rsidRPr="00035A64">
        <w:t xml:space="preserve"> обращений юридических лиц, индивидуальных предпринимателей и граждан в сфере благоустройства территории,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мероприятия в соответствии с ч. 12 ст. 66 Федерального закона от 31 июля 2020 года № 248-ФЗ «О государственном контроле (надзоре) и муниципальном контроле Российской Федерации» (далее – 248-ФЗ),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 Наличие данного,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мероприятия незамедлительно в соответствии с ч. 12 ст. 66 248-ФЗ.</w:t>
      </w:r>
    </w:p>
    <w:p w:rsidR="002F7CE4" w:rsidRPr="002F7CE4" w:rsidRDefault="00F42E1F" w:rsidP="00F42E1F">
      <w:pPr>
        <w:pStyle w:val="affa"/>
        <w:jc w:val="both"/>
        <w:rPr>
          <w:color w:val="0F1115"/>
          <w:shd w:val="clear" w:color="auto" w:fill="FFFFFF"/>
        </w:rPr>
      </w:pPr>
      <w:r w:rsidRPr="00035A64">
        <w:tab/>
      </w:r>
      <w:r w:rsidRPr="002F7CE4">
        <w:t xml:space="preserve">2. </w:t>
      </w:r>
      <w:r w:rsidR="002F7CE4" w:rsidRPr="002F7CE4">
        <w:rPr>
          <w:color w:val="0F1115"/>
          <w:shd w:val="clear" w:color="auto" w:fill="FFFFFF"/>
        </w:rPr>
        <w:t>Увеличение на 50% по сравнению с предыдущим аналогичным периодом (</w:t>
      </w:r>
      <w:r w:rsidR="002F7CE4">
        <w:rPr>
          <w:color w:val="0F1115"/>
          <w:shd w:val="clear" w:color="auto" w:fill="FFFFFF"/>
        </w:rPr>
        <w:t>месяц</w:t>
      </w:r>
      <w:r w:rsidR="002F7CE4" w:rsidRPr="002F7CE4">
        <w:rPr>
          <w:color w:val="0F1115"/>
          <w:shd w:val="clear" w:color="auto" w:fill="FFFFFF"/>
        </w:rPr>
        <w:t>) числа лиц, получивших травмы в зимний период из-за несоблюдения контролируемыми лицами правил благоустройства в части очистки кровель от снега, наледи и сосулек.</w:t>
      </w:r>
    </w:p>
    <w:p w:rsidR="00F42E1F" w:rsidRPr="00035A64" w:rsidRDefault="00F42E1F" w:rsidP="00F42E1F">
      <w:pPr>
        <w:pStyle w:val="affa"/>
        <w:jc w:val="both"/>
      </w:pPr>
      <w:r w:rsidRPr="000E11DA">
        <w:tab/>
      </w:r>
      <w:r>
        <w:t xml:space="preserve">3. </w:t>
      </w:r>
      <w:r w:rsidRPr="000E11DA">
        <w:t xml:space="preserve">Поступление в </w:t>
      </w:r>
      <w:r w:rsidR="002F7CE4">
        <w:t>администрацию</w:t>
      </w:r>
      <w:r w:rsidRPr="000E11DA">
        <w:t xml:space="preserve"> сведений 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о признаках несанкционированного размещения отходов (захламления) земельного участка, выразившееся в размещении отходов вне установленных мест сбора твердых коммунальных отходов с площадью захламления более 10 кв. м. в границах земельного участка (сплошного слоя отходов), независимо от составов и вида отходов, при условии, если в течении года до поступления данного обращения (информации) контролируемое лицо считается подвергнутым административному наказанию за совершение административных правонарушений, предусмотренных частью 1 статьи 19.5 Кодекса Российской Федерации об административных правонарушениях</w:t>
      </w:r>
      <w:r w:rsidR="002F7CE4">
        <w:t>.</w:t>
      </w:r>
    </w:p>
    <w:p w:rsidR="00A23640" w:rsidRDefault="00F42E1F" w:rsidP="00F42E1F">
      <w:pPr>
        <w:pStyle w:val="affa"/>
        <w:jc w:val="both"/>
      </w:pPr>
      <w:r w:rsidRPr="000E11DA">
        <w:tab/>
        <w:t>3. Наличие в течение одного года не менее 5 постановлений по делу об административном правонарушении о назначении административного наказания за нарушения обязательных требований в сфере благоустройства, вынесенных в</w:t>
      </w:r>
      <w:r>
        <w:t xml:space="preserve"> отношении контролируемого лица.</w:t>
      </w:r>
    </w:p>
    <w:p w:rsidR="002F7CE4" w:rsidRDefault="002F7CE4" w:rsidP="00F42E1F">
      <w:pPr>
        <w:pStyle w:val="affa"/>
        <w:jc w:val="both"/>
      </w:pPr>
    </w:p>
    <w:p w:rsidR="002F7CE4" w:rsidRDefault="002F7CE4" w:rsidP="00F42E1F">
      <w:pPr>
        <w:pStyle w:val="affa"/>
        <w:jc w:val="both"/>
      </w:pPr>
    </w:p>
    <w:p w:rsidR="002F7CE4" w:rsidRDefault="002F7CE4" w:rsidP="00F42E1F">
      <w:pPr>
        <w:pStyle w:val="affa"/>
        <w:jc w:val="both"/>
      </w:pPr>
    </w:p>
    <w:p w:rsidR="00A23640" w:rsidRDefault="00F80008" w:rsidP="00F42E1F">
      <w:pPr>
        <w:pStyle w:val="affa"/>
        <w:jc w:val="center"/>
      </w:pPr>
      <w:r>
        <w:t>_______________</w:t>
      </w:r>
      <w:r w:rsidR="002F7CE4">
        <w:t>_____________».</w:t>
      </w:r>
    </w:p>
    <w:sectPr w:rsidR="00A23640" w:rsidSect="003C6971">
      <w:pgSz w:w="11906" w:h="16838"/>
      <w:pgMar w:top="851" w:right="1276" w:bottom="107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640" w:rsidRDefault="00F80008">
      <w:r>
        <w:separator/>
      </w:r>
    </w:p>
  </w:endnote>
  <w:endnote w:type="continuationSeparator" w:id="0">
    <w:p w:rsidR="00A23640" w:rsidRDefault="00F8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A23640">
    <w:pPr>
      <w:pStyle w:val="a9"/>
      <w:framePr w:wrap="around" w:vAnchor="text" w:hAnchor="margin" w:xAlign="right" w:y="1"/>
      <w:rPr>
        <w:rStyle w:val="af5"/>
      </w:rPr>
    </w:pPr>
  </w:p>
  <w:p w:rsidR="00A23640" w:rsidRDefault="00A236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640" w:rsidRDefault="00F80008">
      <w:r>
        <w:separator/>
      </w:r>
    </w:p>
  </w:footnote>
  <w:footnote w:type="continuationSeparator" w:id="0">
    <w:p w:rsidR="00A23640" w:rsidRDefault="00F80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40" w:rsidRDefault="00F80008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23640" w:rsidRDefault="00A23640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B7C04"/>
    <w:multiLevelType w:val="multilevel"/>
    <w:tmpl w:val="8FAC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3E0918D0"/>
    <w:multiLevelType w:val="multilevel"/>
    <w:tmpl w:val="13ACF1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7AC0FA0"/>
    <w:multiLevelType w:val="multilevel"/>
    <w:tmpl w:val="DC565462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abstractNum w:abstractNumId="3">
    <w:nsid w:val="6C1476FE"/>
    <w:multiLevelType w:val="hybridMultilevel"/>
    <w:tmpl w:val="69647ACA"/>
    <w:lvl w:ilvl="0" w:tplc="34680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4C3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672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00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035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CB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03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41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456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C645C"/>
    <w:multiLevelType w:val="multilevel"/>
    <w:tmpl w:val="9B42AA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40"/>
    <w:rsid w:val="000A0128"/>
    <w:rsid w:val="000E0DBB"/>
    <w:rsid w:val="001D5AC2"/>
    <w:rsid w:val="001F1D2A"/>
    <w:rsid w:val="00240300"/>
    <w:rsid w:val="002B46E0"/>
    <w:rsid w:val="002D5C76"/>
    <w:rsid w:val="002F7CE4"/>
    <w:rsid w:val="00301040"/>
    <w:rsid w:val="00305ADB"/>
    <w:rsid w:val="003232E9"/>
    <w:rsid w:val="003444E7"/>
    <w:rsid w:val="003C6971"/>
    <w:rsid w:val="004124DB"/>
    <w:rsid w:val="00442451"/>
    <w:rsid w:val="005E076D"/>
    <w:rsid w:val="006E7FE7"/>
    <w:rsid w:val="006F4216"/>
    <w:rsid w:val="006F449D"/>
    <w:rsid w:val="00755335"/>
    <w:rsid w:val="00761458"/>
    <w:rsid w:val="00771CA6"/>
    <w:rsid w:val="007A354F"/>
    <w:rsid w:val="00825051"/>
    <w:rsid w:val="00851F08"/>
    <w:rsid w:val="00894E4C"/>
    <w:rsid w:val="009628D2"/>
    <w:rsid w:val="00964AAA"/>
    <w:rsid w:val="00A04282"/>
    <w:rsid w:val="00A23640"/>
    <w:rsid w:val="00B1227B"/>
    <w:rsid w:val="00C75A2E"/>
    <w:rsid w:val="00CD2579"/>
    <w:rsid w:val="00D03867"/>
    <w:rsid w:val="00E123B0"/>
    <w:rsid w:val="00F42E1F"/>
    <w:rsid w:val="00F70070"/>
    <w:rsid w:val="00F8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D4EED-B1E0-4E1F-891C-BC9739B9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9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b/>
      <w:sz w:val="28"/>
      <w:szCs w:val="28"/>
    </w:rPr>
  </w:style>
  <w:style w:type="character" w:customStyle="1" w:styleId="40">
    <w:name w:val="Заголовок 4 Знак"/>
    <w:link w:val="4"/>
    <w:semiHidden/>
    <w:rPr>
      <w:b/>
      <w:bCs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pPr>
      <w:spacing w:after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pPr>
      <w:spacing w:after="0"/>
      <w:ind w:firstLine="709"/>
      <w:jc w:val="both"/>
    </w:p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Eiiey">
    <w:name w:val="Eiiey"/>
    <w:basedOn w:val="a"/>
    <w:pPr>
      <w:spacing w:before="240" w:after="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2"/>
    <w:next w:val="af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</w:rPr>
  </w:style>
  <w:style w:type="paragraph" w:styleId="af2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Date"/>
    <w:basedOn w:val="a"/>
    <w:next w:val="a"/>
  </w:style>
  <w:style w:type="paragraph" w:customStyle="1" w:styleId="af4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paragraph" w:customStyle="1" w:styleId="xl33">
    <w:name w:val="xl3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7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a">
    <w:name w:val="FollowedHyperlink"/>
    <w:uiPriority w:val="99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8">
    <w:name w:val="xl3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6">
    <w:name w:val="xl46"/>
    <w:basedOn w:val="a"/>
    <w:pPr>
      <w:spacing w:before="100" w:beforeAutospacing="1" w:after="100" w:afterAutospacing="1"/>
    </w:pPr>
  </w:style>
  <w:style w:type="paragraph" w:customStyle="1" w:styleId="xl47">
    <w:name w:val="xl4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8">
    <w:name w:val="xl48"/>
    <w:basedOn w:val="a"/>
    <w:pP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1">
    <w:name w:val="xl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53">
    <w:name w:val="xl5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54">
    <w:name w:val="xl54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55">
    <w:name w:val="xl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6">
    <w:name w:val="xl5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2">
    <w:name w:val="xl6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pPr>
      <w:pBdr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styleId="afd">
    <w:name w:val="Body Text"/>
    <w:basedOn w:val="a"/>
    <w:link w:val="afe"/>
    <w:pPr>
      <w:spacing w:after="0"/>
      <w:ind w:right="4818"/>
      <w:jc w:val="both"/>
    </w:pPr>
    <w:rPr>
      <w:sz w:val="26"/>
      <w:szCs w:val="20"/>
    </w:rPr>
  </w:style>
  <w:style w:type="character" w:customStyle="1" w:styleId="afe">
    <w:name w:val="Основной текст Знак"/>
    <w:link w:val="afd"/>
    <w:rPr>
      <w:sz w:val="26"/>
    </w:rPr>
  </w:style>
  <w:style w:type="paragraph" w:styleId="aff">
    <w:name w:val="Title"/>
    <w:basedOn w:val="a"/>
    <w:link w:val="aff0"/>
    <w:qFormat/>
    <w:pPr>
      <w:spacing w:after="0"/>
      <w:jc w:val="center"/>
    </w:pPr>
    <w:rPr>
      <w:b/>
      <w:sz w:val="28"/>
      <w:szCs w:val="20"/>
    </w:rPr>
  </w:style>
  <w:style w:type="character" w:customStyle="1" w:styleId="aff0">
    <w:name w:val="Название Знак"/>
    <w:link w:val="aff"/>
    <w:rPr>
      <w:b/>
      <w:sz w:val="28"/>
    </w:rPr>
  </w:style>
  <w:style w:type="paragraph" w:customStyle="1" w:styleId="140">
    <w:name w:val="Обычный + 14 пт"/>
    <w:basedOn w:val="a"/>
    <w:pPr>
      <w:widowControl w:val="0"/>
      <w:spacing w:after="0"/>
      <w:ind w:firstLine="300"/>
      <w:jc w:val="both"/>
    </w:pPr>
    <w:rPr>
      <w:color w:val="000000"/>
    </w:rPr>
  </w:style>
  <w:style w:type="paragraph" w:styleId="aff1">
    <w:name w:val="List Paragraph"/>
    <w:basedOn w:val="a"/>
    <w:uiPriority w:val="99"/>
    <w:qFormat/>
    <w:pPr>
      <w:spacing w:after="0"/>
      <w:ind w:left="720"/>
      <w:contextualSpacing/>
    </w:p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styleId="aff7">
    <w:name w:val="Balloon Text"/>
    <w:basedOn w:val="a"/>
    <w:link w:val="aff8"/>
    <w:pPr>
      <w:spacing w:after="0"/>
    </w:pPr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f9">
    <w:name w:val="Normal (Web)"/>
    <w:basedOn w:val="a"/>
    <w:uiPriority w:val="99"/>
    <w:pPr>
      <w:spacing w:before="100" w:after="100"/>
    </w:pPr>
    <w:rPr>
      <w:rFonts w:ascii="Arial Unicode MS" w:eastAsia="Arial Unicode MS" w:hAnsi="Arial Unicode MS" w:hint="eastAsia"/>
      <w:lang w:eastAsia="en-US"/>
    </w:rPr>
  </w:style>
  <w:style w:type="paragraph" w:customStyle="1" w:styleId="s26">
    <w:name w:val="s26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extendedtext-full">
    <w:name w:val="extendedtext-full"/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a">
    <w:name w:val="No Spacing"/>
    <w:uiPriority w:val="1"/>
    <w:qFormat/>
    <w:rPr>
      <w:sz w:val="24"/>
      <w:szCs w:val="24"/>
    </w:rPr>
  </w:style>
  <w:style w:type="character" w:styleId="af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AA26-3AAE-400F-B191-6593755F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54</cp:revision>
  <dcterms:created xsi:type="dcterms:W3CDTF">2025-04-17T05:10:00Z</dcterms:created>
  <dcterms:modified xsi:type="dcterms:W3CDTF">2026-03-18T11:04:00Z</dcterms:modified>
</cp:coreProperties>
</file>